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CAMARA MUNICIPAL DE SANTA BRANCA</w:t>
      </w:r>
    </w:p>
    <w:p>
      <w:pPr>
        <w:spacing w:after="0" w:line="69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-13335</wp:posOffset>
            </wp:positionV>
            <wp:extent cx="646430" cy="5048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SECRETARIA DE FINANÇAS - CNPJ.01.958.948/0001-17</w:t>
      </w:r>
    </w:p>
    <w:p>
      <w:pPr>
        <w:spacing w:after="0" w:line="33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jc w:val="right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Data: 30/05/2016 16:21:23</w:t>
      </w:r>
    </w:p>
    <w:p>
      <w:pPr>
        <w:jc w:val="both"/>
        <w:ind w:left="15120" w:right="20" w:hanging="1388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Transparência de Gestão Fiscal - LC 131 de 27 de maio 2009 </w:t>
      </w:r>
      <w:r>
        <w:rPr>
          <w:rFonts w:ascii="Arial" w:cs="Arial" w:eastAsia="Arial" w:hAnsi="Arial"/>
          <w:sz w:val="17"/>
          <w:szCs w:val="17"/>
          <w:color w:val="auto"/>
        </w:rPr>
        <w:t>Sistema CECAM</w:t>
      </w: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7"/>
          <w:szCs w:val="17"/>
          <w:color w:val="auto"/>
        </w:rPr>
        <w:t>(Página: 1 / 1)</w:t>
      </w:r>
    </w:p>
    <w:p>
      <w:pPr>
        <w:spacing w:after="0" w:line="18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Relação dos empenhos pagos dia 10 de Maio de 2016</w:t>
      </w:r>
    </w:p>
    <w:p>
      <w:pPr>
        <w:spacing w:after="0" w:line="167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-8890</wp:posOffset>
                </wp:positionV>
                <wp:extent cx="10260965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6999pt" to="807.95pt,-0.6999pt" o:allowincell="f" strokecolor="#000000" strokeweight="1pt"/>
            </w:pict>
          </mc:Fallback>
        </mc:AlternateContent>
      </w:r>
    </w:p>
    <w:p>
      <w:pPr>
        <w:spacing w:after="0"/>
        <w:tabs>
          <w:tab w:leader="none" w:pos="1560" w:val="left"/>
          <w:tab w:leader="none" w:pos="5340" w:val="left"/>
          <w:tab w:leader="none" w:pos="11740" w:val="left"/>
          <w:tab w:leader="none" w:pos="14000" w:val="left"/>
          <w:tab w:leader="none" w:pos="154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N.Processo 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 do bem/Serviço adquirido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Modalidade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</w:t>
      </w:r>
    </w:p>
    <w:p>
      <w:pPr>
        <w:spacing w:after="0" w:line="335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-5080</wp:posOffset>
                </wp:positionV>
                <wp:extent cx="10260965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3999pt" to="807.95pt,-0.3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97155</wp:posOffset>
                </wp:positionV>
                <wp:extent cx="10260965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7.65pt" to="807.95pt,7.65pt" o:allowincell="f" strokecolor="#000000" strokeweight="1pt"/>
            </w:pict>
          </mc:Fallback>
        </mc:AlternateConten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01 - PODER LEGISLATIVO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ind w:right="12340"/>
        <w:spacing w:after="0" w:line="26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01.00.00.00.0.0000.0000 - DESPESA EXTRAORÇAMENTÁRIA 01.00.00.00.0.0000.0000.0.0111000 - GERAL 01.00.00.00.0.0000.0000.0.0111000.5317 - FICHA</w:t>
      </w:r>
    </w:p>
    <w:p>
      <w:pPr>
        <w:spacing w:after="0" w:line="275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3"/>
        </w:trPr>
        <w:tc>
          <w:tcPr>
            <w:tcW w:w="520" w:type="dxa"/>
            <w:vAlign w:val="bottom"/>
          </w:tcPr>
          <w:p>
            <w:pPr>
              <w:jc w:val="right"/>
              <w:ind w:right="2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88"/>
              </w:rPr>
              <w:t>0/0</w:t>
            </w:r>
          </w:p>
        </w:tc>
        <w:tc>
          <w:tcPr>
            <w:tcW w:w="10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100034/1</w:t>
            </w:r>
          </w:p>
        </w:tc>
        <w:tc>
          <w:tcPr>
            <w:tcW w:w="4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283</w:t>
            </w:r>
          </w:p>
        </w:tc>
        <w:tc>
          <w:tcPr>
            <w:tcW w:w="27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M PEREIRA MAGALHAES CIA L</w:t>
            </w:r>
          </w:p>
        </w:tc>
        <w:tc>
          <w:tcPr>
            <w:tcW w:w="802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, refere-se aos vales mercadorias descontado em folha de pagamento dos serv idores da camara no mes</w:t>
            </w:r>
          </w:p>
        </w:tc>
        <w:tc>
          <w:tcPr>
            <w:tcW w:w="2060" w:type="dxa"/>
            <w:vAlign w:val="bottom"/>
          </w:tcPr>
          <w:p>
            <w:pPr>
              <w:jc w:val="right"/>
              <w:ind w:right="5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10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536,08</w:t>
            </w:r>
          </w:p>
        </w:tc>
      </w:tr>
      <w:tr>
        <w:trPr>
          <w:trHeight w:val="178"/>
        </w:trPr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7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2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de abril de 2016</w:t>
            </w:r>
          </w:p>
        </w:tc>
        <w:tc>
          <w:tcPr>
            <w:tcW w:w="20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98"/>
        </w:trPr>
        <w:tc>
          <w:tcPr>
            <w:tcW w:w="520" w:type="dxa"/>
            <w:vAlign w:val="bottom"/>
          </w:tcPr>
          <w:p>
            <w:pPr>
              <w:jc w:val="right"/>
              <w:ind w:right="2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88"/>
              </w:rPr>
              <w:t>0/0</w:t>
            </w:r>
          </w:p>
        </w:tc>
        <w:tc>
          <w:tcPr>
            <w:tcW w:w="10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100035/1</w:t>
            </w:r>
          </w:p>
        </w:tc>
        <w:tc>
          <w:tcPr>
            <w:tcW w:w="4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284</w:t>
            </w:r>
          </w:p>
        </w:tc>
        <w:tc>
          <w:tcPr>
            <w:tcW w:w="27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FATIMA APA DE OLIVEIRA JE</w:t>
            </w:r>
          </w:p>
        </w:tc>
        <w:tc>
          <w:tcPr>
            <w:tcW w:w="802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, refere -se aos vale mercadoria descontado em folha de pagamento dos servid   ores no mes de abril de</w:t>
            </w:r>
          </w:p>
        </w:tc>
        <w:tc>
          <w:tcPr>
            <w:tcW w:w="2060" w:type="dxa"/>
            <w:vAlign w:val="bottom"/>
          </w:tcPr>
          <w:p>
            <w:pPr>
              <w:jc w:val="right"/>
              <w:ind w:right="5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10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79,25</w:t>
            </w:r>
          </w:p>
        </w:tc>
      </w:tr>
      <w:tr>
        <w:trPr>
          <w:trHeight w:val="178"/>
        </w:trPr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7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2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2016</w:t>
            </w:r>
          </w:p>
        </w:tc>
        <w:tc>
          <w:tcPr>
            <w:tcW w:w="20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</w:tbl>
    <w:p>
      <w:pPr>
        <w:spacing w:after="0" w:line="3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ind w:right="14120"/>
        <w:spacing w:after="0" w:line="25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 01.01.00.01.000 - Legislativa 01.01.00.01.31 - Ação Legislativa</w:t>
      </w:r>
    </w:p>
    <w:p>
      <w:pPr>
        <w:ind w:right="12660"/>
        <w:spacing w:after="0" w:line="25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01.01.00.01.31.0001 - MANUTENÇÃO DA CAMARA 01.01.00.01.31.0001.2001 - MANUTENÇÃO DA CAMARA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right="10120"/>
        <w:spacing w:after="0" w:line="26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01.01.00.01.31.0001.2001.33903900 - OUTROS SERVIÇOS DE TERCEIROS - PESSOA JURÍDICA 01.01.00.01.31.0001.2001.33903900.0111000 - GERAL 01.01.00.01.31.0001.2001.33903900.0111000.5 - FICHA</w:t>
      </w:r>
    </w:p>
    <w:p>
      <w:pPr>
        <w:spacing w:after="0" w:line="154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1060" w:val="left"/>
          <w:tab w:leader="none" w:pos="1680" w:val="left"/>
          <w:tab w:leader="none" w:pos="2000" w:val="left"/>
          <w:tab w:leader="none" w:pos="5340" w:val="left"/>
          <w:tab w:leader="none" w:pos="11740" w:val="left"/>
          <w:tab w:leader="none" w:pos="14000" w:val="left"/>
          <w:tab w:leader="none" w:pos="154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0/0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128/1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355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- TIM CELULAR S.A.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, refere-se a recarga tim para o aparelho movel de uso esclusivo do senhorpresidente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DISPENSA DE LICITAÇÃO</w:t>
      </w:r>
      <w:r>
        <w:rPr>
          <w:sz w:val="20"/>
          <w:szCs w:val="20"/>
          <w:color w:val="auto"/>
        </w:rPr>
        <w:tab/>
      </w:r>
      <w:r>
        <w:rPr>
          <w:rFonts w:ascii="Courier New" w:cs="Courier New" w:eastAsia="Courier New" w:hAnsi="Courier New"/>
          <w:sz w:val="27"/>
          <w:szCs w:val="27"/>
          <w:color w:val="auto"/>
          <w:vertAlign w:val="subscript"/>
        </w:rPr>
        <w:t>/0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100,00</w:t>
      </w:r>
    </w:p>
    <w:p>
      <w:pPr>
        <w:spacing w:after="0" w:line="35" w:lineRule="exact"/>
        <w:rPr>
          <w:sz w:val="24"/>
          <w:szCs w:val="24"/>
          <w:color w:val="auto"/>
        </w:rPr>
      </w:pPr>
    </w:p>
    <w:p>
      <w:pPr>
        <w:ind w:left="1482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----------------------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54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715,33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left="14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----------------------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left="154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715,33</w:t>
      </w:r>
    </w:p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184150</wp:posOffset>
                </wp:positionV>
                <wp:extent cx="10260965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4.5pt" to="807.95pt,14.5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0" w:lineRule="exact"/>
        <w:rPr>
          <w:sz w:val="24"/>
          <w:szCs w:val="24"/>
          <w:color w:val="auto"/>
        </w:rPr>
      </w:pPr>
    </w:p>
    <w:p>
      <w:pPr>
        <w:ind w:left="63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SANTA BRANCA, 10 de Maio de 2016</w:t>
      </w:r>
    </w:p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2562860</wp:posOffset>
                </wp:positionH>
                <wp:positionV relativeFrom="paragraph">
                  <wp:posOffset>468630</wp:posOffset>
                </wp:positionV>
                <wp:extent cx="466661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661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1.8pt,36.9pt" to="569.25pt,36.9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6" w:lineRule="exact"/>
        <w:rPr>
          <w:sz w:val="24"/>
          <w:szCs w:val="24"/>
          <w:color w:val="auto"/>
        </w:rPr>
      </w:pPr>
    </w:p>
    <w:p>
      <w:pPr>
        <w:ind w:left="64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EVANDRO LUIZ DE MELO SOUSA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1SP147248/0-8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66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CHEFE DA COORD FINANCEIRA</w:t>
      </w:r>
    </w:p>
    <w:sectPr>
      <w:pgSz w:w="16320" w:h="11400" w:orient="landscape"/>
      <w:cols w:equalWidth="0" w:num="1">
        <w:col w:w="16200"/>
      </w:cols>
      <w:pgMar w:left="0" w:top="487" w:right="12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  <w:font w:name="Courier New">
    <w:panose1 w:val="02070309020205020404"/>
    <w:charset w:val="00"/>
    <w:family w:val="auto"/>
    <w:pitch w:val="fixed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2016-05-31T20:57:55Z</dcterms:created>
  <dcterms:modified xsi:type="dcterms:W3CDTF">2016-05-31T20:57:55Z</dcterms:modified>
</cp:coreProperties>
</file>