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06/02/2017 15:55:05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31 de Janeiro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560"/>
        <w:spacing w:after="0" w:line="27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01.01.00.01.31.0001.2001.33903001 - COMBUSTÍVEIS E LUBRIFICANTES AUTOMOTIVOS 01.01.00.01.31.0001.2001.33903001.0111000 - GERAL</w:t>
      </w:r>
    </w:p>
    <w:p>
      <w:pPr>
        <w:spacing w:after="0" w:line="26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360/0   065.954.984/0001-95219 - ARNALDO MICHELLETTI JUNIOR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refere-se aos abastecimentos de gasolina comum nos veiculos da camara mun icipal  nos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1100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mes de janeiro de 2017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7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01.01.00.01.31.0001.2001.33903901 - ASSINATURAS DE PERIÓDICOS E ANUIDADES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01.01.00.01.31.0001.2001.33903901.0111000 - GERAL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340/0   060.579.703/0001-4835 - EMPRESA FOLHA DA MANHÃ  S/A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refere-se a renovação da assinatura anual do jornal folha de sao paulo durante 12 meses.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989,90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989,90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989,90</w:t>
            </w:r>
          </w:p>
        </w:tc>
      </w:tr>
      <w:tr>
        <w:trPr>
          <w:trHeight w:val="321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01.01.00.01.31.0001.2001.33903990 - SERVIÇOS DE PUBLICIDADE LEGAL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01.01.00.01.31.0001.2001.33903990.0111000 - GERAL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330/0   007.732.093/0001-98225 - MAURO DE S.MARTINS COMUNICAÇÕES -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refere-se a publicação oficial de do relatorio da gestao fiscal e demonst rativo de despesa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2.671,95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2.671,95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1100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com pessoal do 3 quadrimestre de 2016 e extratos de portarias, res  oluçoes e decretos no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00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jornal cidade de santa branca  salesopolis e regiao  conforme legislação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77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01.01.00.01.31.0001.2001.33903995 - MANUTENÇÃO E CONSERVAÇÃO DE EQUIPAMENTOS DE PROCESSAMENTO DE DADOS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01.01.00.01.31.0001.2001.33903995.0111000 - GERAL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7"/>
              </w:rPr>
              <w:t>100/0   003.083.597/0001-7358 - COMPUTAÇÃO E ARTE SERV.DE INF.LTDA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7"/>
              </w:rPr>
              <w:t>, Emepnho global para pagamento dos serviços de manutenção, reparos, instalaçoes,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600,00</w:t>
            </w:r>
          </w:p>
        </w:tc>
      </w:tr>
      <w:tr>
        <w:trPr>
          <w:trHeight w:val="135"/>
        </w:trPr>
        <w:tc>
          <w:tcPr>
            <w:tcW w:w="1100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formataçoes,  de equipamentos de informatica conforme contrato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300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01.01.00.01.31.0001.2001.33903997 - DESPESAS DE TELEPROCESSAMENTO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01.01.00.01.31.0001.2001.33903997.0111000 - GERAL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350/0   002.351.877/0001-52304 - LOCAWEB SERVIÇOS DE INTERNET S/A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internet como e -mails para servidores e</w:t>
            </w:r>
          </w:p>
        </w:tc>
        <w:tc>
          <w:tcPr>
            <w:tcW w:w="110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423,04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105,76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11000" w:type="dxa"/>
            <w:vAlign w:val="bottom"/>
          </w:tcPr>
          <w:p>
            <w:pPr>
              <w:ind w:left="6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vereradores.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84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4.244,89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3.927,61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1.589,90</w:t>
            </w:r>
          </w:p>
        </w:tc>
      </w:tr>
      <w:tr>
        <w:trPr>
          <w:trHeight w:val="181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4.244,89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3.927,61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1.589,90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24" w:gutter="0" w:footer="0" w:header="0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06/02/2017 15:55:05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6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31 de Janeiro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2017-02-06T19:30:16Z</dcterms:created>
  <dcterms:modified xsi:type="dcterms:W3CDTF">2017-02-06T19:30:16Z</dcterms:modified>
</cp:coreProperties>
</file>