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-14605</wp:posOffset>
            </wp:positionV>
            <wp:extent cx="650240" cy="5022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13/12/2017 13:20:29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53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Despesa do período de 01/11/2017 até 30/11/2017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3)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15pt" to="811.7pt,6.15pt" o:allowincell="f" strokecolor="#000000" strokeweight="1pt"/>
            </w:pict>
          </mc:Fallback>
        </mc:AlternateContent>
      </w: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64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22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2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9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63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87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01 - PODER LEGISLATIVO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331.832,99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331.832,99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1.150.803,25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131.363,76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1.282.167,01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49.583,52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1.106.825,70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144.938,49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1.251.764,19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1.090.083,72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142.499,77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1.232.583,49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19.180,70</w:t>
            </w: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CAMARA MUNICIPAL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331.832,99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331.832,99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1.150.803,25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131.363,76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1.282.167,01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49.583,52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1.106.825,70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144.938,49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1.251.764,19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1.090.083,72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142.499,77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1.232.583,49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19.180,70</w:t>
            </w: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331.832,99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331.832,99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1.150.803,25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131.363,76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1.282.167,01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49.583,52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1.106.825,70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144.938,49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1.251.764,19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1.090.083,72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142.499,77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1.232.583,49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19.180,70</w:t>
            </w: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31 - Ação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331.832,99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331.832,99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1.150.803,25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131.363,76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1.282.167,01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49.583,52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1.106.825,70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144.938,49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1.251.764,19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1.090.083,72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142.499,77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1.232.583,49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19.180,70</w:t>
            </w: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8"/>
              </w:rPr>
              <w:t>1 - MANUTENÇÃO DA CAMAR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331.832,99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331.832,99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1.150.803,25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131.363,76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1.282.167,01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49.583,52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1.106.825,70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144.938,49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1.251.764,19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1.090.083,72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142.499,77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1.232.583,49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19.180,70</w:t>
            </w: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2001 - MANUTENÇÃO DA 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331.832,99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331.832,99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1.150.803,25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131.363,76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1.282.167,01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49.583,52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1.106.825,70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144.938,49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1.251.764,19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1.090.083,72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142.499,77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1.232.583,49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19.180,70</w:t>
            </w: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9"/>
              </w:rPr>
              <w:t>3.1.90.11.00 - VENCIMENTO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-28.000,00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872.000,00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115.237,86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115.237,86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657.941,46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98.820,68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756.762,14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657.941,46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98.820,68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756.762,14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657.941,46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98.820,68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756.762,14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3.1.90.11.01 - VENCIMENT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248.534,12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33.746,30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282.280,42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248.534,12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33.746,30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282.280,42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248.534,12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33.746,30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282.280,42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3.1.90.11.37 - GRATIFIC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117.542,89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12.091,73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129.634,62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117.542,89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12.091,73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129.634,62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117.542,89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12.091,73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129.634,62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3.1.90.11.42 - FÉRIAS IND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21.257,30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21.257,30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21.257,30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21.257,30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21.257,30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21.257,30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3.1.90.11.43 - 13º SALÁRIO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8.100,61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29.622,65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37.723,26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8.100,61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29.622,65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37.723,26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8.100,61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29.622,65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37.723,26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3.1.90.11.44 -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6.232,37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6.232,37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6.232,37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6.232,37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6.232,37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6.232,37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4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3.1.90.11.45 -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4.674,28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4.674,28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4.674,28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4.674,28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4.674,28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4.674,28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3.1.90.11.46 -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3.1.90.11.60 - REMUNER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233.600,00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256.960,00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233.600,00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256.960,00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233.600,00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256.960,00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3.1.90.13.00 - OBRIGAÇÕE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229.800,00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-30.000,00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199.800,00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38.151,33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38.151,33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144.528,19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17.120,48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161.648,67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17.120,48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144.527,20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17.121,47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161.648,67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129.868,10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14.660,09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144.528,19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17.120,48</w:t>
            </w: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3.1.90.13.01 - FGTS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13.234,79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2.628,10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15.862,89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2.628,10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13.234,79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2.628,10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15.862,89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11.942,69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1.292,10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13.234,79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2.628,10</w:t>
            </w: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3.1.90.13.02 - CONTRIBUI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131.293,40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14.492,38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145.785,78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14.492,38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131.292,41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14.493,37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145.785,78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117.925,41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13.367,99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131.293,40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14.492,38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3.3.90.30.00 - MATERIAL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99.200,00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-52.000,00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6.150,50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6.150,50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33.321,18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7.728,32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41.049,50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5.526,48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33.321,18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4.014,32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37.335,50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32.023,91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3.499,11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35.523,02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1.812,48</w:t>
            </w: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3.3.90.30.01 - COMBUSTÍ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6.203,15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1.165,12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7.368,27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756,28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6.203,15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1.165,12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7.368,27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5.763,60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848,39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6.611,99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756,28</w:t>
            </w: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3.3.90.30.07 - GÊNEROS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5.540,48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3.768,66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9.309,14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3.768,66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5.540,48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259,66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5.484,48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5.540,48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259,66</w:t>
            </w: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1.473,20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1.678,20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1.473,20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1.473,20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1.473,20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1.473,20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3.3.90.30.17 -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7.912,32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1.753,00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9.665,32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7.912,32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1.753,00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9.665,32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7.912,32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1.753,00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9.665,32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3.3.90.30.21 -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2.249,21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2.249,21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2.249,21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2.249,21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2.022,79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226,42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2.249,21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3.3.90.30.22 -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5.227,17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129,59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5.356,76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129,59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5.227,17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129,59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5.356,76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4.651,87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575,30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5.227,17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129,59</w:t>
            </w: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3.3.90.30.24 -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485,66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485,66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485,66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485,66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485,66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485,66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3.3.90.30.25 -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214,10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214,10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214,10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214,10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214,10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214,10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1.616,55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666,95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2.283,50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666,95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1.616,55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666,95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2.283,50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1.616,55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1.616,55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666,95</w:t>
            </w: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3.3.90.30.29 -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3.3.90.30.39 -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2.140,74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2.180,74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2.140,74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2.180,74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2.140,74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2.180,74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3.3.90.30.44 -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174,60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174,60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174,60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174,60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174,60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174,60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8.500,00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4.434,20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4.434,20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4.215,80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-150,00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4.065,80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4.215,80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-150,00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4.065,80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4.215,80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-150,00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4.065,80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3.3.90.36.06 -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365,24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365,24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365,24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365,24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365,24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365,24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3.850,56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-150,00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3.700,56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3.850,56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-150,00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3.700,56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3.850,56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-150,00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3.700,56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300.000,00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60.500,00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360.500,00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63.661,53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63.661,53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295.465,47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1.373,00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296.838,47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21.936,56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256.488,91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18.660,74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275.149,65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255.703,30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19.198,61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274.901,91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247,74</w:t>
            </w: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3.3.90.39.01 - ASSINATU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9.082,20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9.082,20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152,52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8.929,68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8.975,28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8.884,08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8.929,68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45,60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3.3.90.39.05 -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93.301,20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93.761,20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7.903,32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78.794,56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7.063,32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85.857,88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78.794,56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7.063,32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85.857,88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3.3.90.39.16 -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3.3.90.39.17 -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3.3.90.39.19 -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6.566,32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6.766,32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6.566,32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6.666,32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6.566,32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6.666,32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3.3.90.39.20 -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457,42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5.504,01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458,57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5.962,58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5.504,01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458,57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5.962,58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3.3.90.39.47 -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74,25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74,25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74,25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74,25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74,25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74,25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3.3.90.39.57 -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2.353,00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2.163,00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2.163,00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9.920,00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586,58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8.736,34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860,94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9.597,28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8.664,99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868,43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9.533,42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63,86</w:t>
            </w: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3.3.90.39.59 -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6.935,00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6.935,00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5.365,00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6.150,00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5.365,00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6.150,00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2.593,00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2.593,00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2.593,00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2.593,00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2.593,00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2.593,00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3.3.90.39.66 -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3.3.90.39.69 - SEGUROS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3.3.90.39.77 - VIGILÂNC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7.947,00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7.947,00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1.326,00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5.958,00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6.621,00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5.958,00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6.621,00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ectPr>
          <w:pgSz w:w="16320" w:h="11400" w:orient="landscape"/>
          <w:cols w:equalWidth="0" w:num="1">
            <w:col w:w="16240"/>
          </w:cols>
          <w:pgMar w:left="0" w:top="481" w:right="80" w:bottom="237" w:gutter="0" w:footer="0" w:header="0"/>
        </w:sectPr>
      </w:pPr>
    </w:p>
    <w:bookmarkStart w:id="1" w:name="page2"/>
    <w:bookmarkEnd w:id="1"/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-14605</wp:posOffset>
            </wp:positionV>
            <wp:extent cx="650240" cy="5022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13/12/2017 13:20:29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15000" w:hanging="13949"/>
        <w:spacing w:after="0" w:line="253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Despesa do período de 01/11/2017 até 30/11/2017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3)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030859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15pt" to="811.7pt,6.15pt" o:allowincell="f" strokecolor="#000000" strokeweight="1pt"/>
            </w:pict>
          </mc:Fallback>
        </mc:AlternateContent>
      </w:r>
    </w:p>
    <w:p>
      <w:pPr>
        <w:spacing w:after="0" w:line="16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74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3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25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5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78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7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89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3.3.90.39.78 - LIMPEZA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69.047,30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69.047,30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5.803,77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57.439,77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5.803,76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63.243,53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57.439,77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5.803,76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63.243,53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3.3.90.39.81 -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720,60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428,40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479,40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428,40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479,40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3.3.90.39.83 -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3.3.90.39.90 -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15.875,85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15.875,85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14.455,19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368,75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14.823,94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14.086,43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599,23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14.685,66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138,28</w:t>
            </w: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3.3.90.39.95 -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6.580,00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6.580,00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3.3.90.39.97 - DESPESA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1.922,54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1.922,54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599,80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1.216,98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105,76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1.322,74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917,08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405,66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1.322,74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21.065,26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21.065,26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1.531,36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17.971,86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1.562,04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19.533,90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17.971,86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1.562,04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19.533,90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3.3.90.46.00 - AUXÍLIO 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5.850,00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3.3.90.46.01 - INDENIZA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4.4.90.52.00 - EQUIPAME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80.000,00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35.000,00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115.000,00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98.347,57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98.347,57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10.181,15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6.471,28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16.652,43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10.181,15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6.471,28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16.652,43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10.181,15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6.471,28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16.652,43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4.4.90.52.06 - APARELH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4.4.90.52.24 - EQUIPAM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4.4.90.52.34 - MÁQUINAS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4.4.90.52.35 - EQUIPAM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4.198,28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10.996,28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4.198,28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10.996,28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4.198,28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10.996,28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4.4.90.52.42 - MOBILIÁRI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2.273,00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2.273,00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2.273,00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2.273,00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2.273,00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2.273,00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5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ORÇAMENTÁRIO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17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331.832,99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331.832,99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1.150.803,25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131.363,76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1.282.167,01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49.583,52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1.106.825,70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144.938,49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1.251.764,19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1.090.083,72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142.499,77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1.232.583,49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19.180,70</w:t>
            </w:r>
          </w:p>
        </w:tc>
      </w:tr>
      <w:tr>
        <w:trPr>
          <w:trHeight w:val="30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SUPRIMENTO FINANCEIRO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EXTRAORÇAMENTÁRIO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177.853,75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19.331,81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197.185,56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11.3.81.26.00 - OUTROS C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5801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ASSISTENCIA MEDICA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10.873,93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1.185,13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12.059,06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21.8.81.01.02 - CONTRIBU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5311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I.N.S.S.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50.476,69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5.229,81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55.706,50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21.8.81.01.08 - ISS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5320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ISS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2.574,25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203,13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2.777,38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21.8.81.01.10 - PENSÃO ALI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5315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PENSAO JUDICIAL ALIMENTICIA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11.969,88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1.479,96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13.449,84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21.8.81.01.11 - PLANOS D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5319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CONVENIO MEDICO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6.685,27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998,38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7.683,65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21.8.81.01.13 - RETENÇÕ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5316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CONTRIBUIÇÃO SINDICAL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563,04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563,04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21.8.81.01.15 - RETENÇÕE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5314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EMPRESTIMOS BANCARIOS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65.054,71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6.140,86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71.195,57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5317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VALE MERCADORIA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15.941,98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3.765,54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19.707,52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5318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DESCONTOS PESSOAIS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3.527,00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329,00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3.856,00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21.8.81.04.99 - OUTROS D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5402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REPASSE DE TAXA DE INSCRIÇAO DE CONCURSO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10.187,00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10.187,00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RESTOS A PAGAR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26"/>
        </w:trPr>
        <w:tc>
          <w:tcPr>
            <w:tcW w:w="272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 + SUPRIMENTO + RESTOS AP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177.853,75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19.331,81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197.185,56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77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1.267.937,47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161.831,58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1.429.769,05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320" w:h="11400" w:orient="landscape"/>
          <w:cols w:equalWidth="0" w:num="1">
            <w:col w:w="16240"/>
          </w:cols>
          <w:pgMar w:left="0" w:top="481" w:right="80" w:bottom="1440" w:gutter="0" w:footer="0" w:header="0"/>
        </w:sectPr>
      </w:pPr>
    </w:p>
    <w:bookmarkStart w:id="2" w:name="page3"/>
    <w:bookmarkEnd w:id="2"/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-14605</wp:posOffset>
            </wp:positionV>
            <wp:extent cx="650240" cy="5022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13/12/2017 13:20:29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15000" w:hanging="13949"/>
        <w:spacing w:after="0" w:line="253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Despesa do período de 01/11/2017 até 30/11/2017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3 / 3)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15pt" to="811.7pt,6.15pt" o:allowincell="f" strokecolor="#000000" strokeweight="1pt"/>
            </w:pict>
          </mc:Fallback>
        </mc:AlternateContent>
      </w:r>
    </w:p>
    <w:p>
      <w:pPr>
        <w:spacing w:after="0" w:line="16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ind w:left="5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ind w:right="7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ind w:right="7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9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ind w:righ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516"/>
        </w:trPr>
        <w:tc>
          <w:tcPr>
            <w:tcW w:w="2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SALDO PARA O MÊS SEGUINTE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8"/>
        </w:trPr>
        <w:tc>
          <w:tcPr>
            <w:tcW w:w="2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TESOURARIA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7"/>
        </w:trPr>
        <w:tc>
          <w:tcPr>
            <w:tcW w:w="2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BANCOS CONTA MOVIMENTO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326.959,49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1"/>
        </w:trPr>
        <w:tc>
          <w:tcPr>
            <w:tcW w:w="2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CAIXA E BANCOS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326.959,49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85"/>
        </w:trPr>
        <w:tc>
          <w:tcPr>
            <w:tcW w:w="2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GERAL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1.756.728,54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=============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6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30 de Novembro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461645</wp:posOffset>
                </wp:positionV>
                <wp:extent cx="324231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85pt,36.35pt" to="258.15pt,36.3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461645</wp:posOffset>
                </wp:positionV>
                <wp:extent cx="32461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pt,36.35pt" to="516.6pt,36.3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6597650</wp:posOffset>
                </wp:positionH>
                <wp:positionV relativeFrom="paragraph">
                  <wp:posOffset>461645</wp:posOffset>
                </wp:positionV>
                <wp:extent cx="324231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9.5pt,36.35pt" to="774.8pt,36.3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tbl>
      <w:tblPr>
        <w:tblLayout w:type="fixed"/>
        <w:tblInd w:w="1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8"/>
        </w:trPr>
        <w:tc>
          <w:tcPr>
            <w:tcW w:w="4080" w:type="dxa"/>
            <w:vAlign w:val="bottom"/>
          </w:tcPr>
          <w:p>
            <w:pPr>
              <w:jc w:val="center"/>
              <w:ind w:right="1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LUIS FERNANDO DA SILVA BARROS</w:t>
            </w:r>
          </w:p>
        </w:tc>
        <w:tc>
          <w:tcPr>
            <w:tcW w:w="5220" w:type="dxa"/>
            <w:vAlign w:val="bottom"/>
          </w:tcPr>
          <w:p>
            <w:pPr>
              <w:jc w:val="center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  <w:tc>
          <w:tcPr>
            <w:tcW w:w="3500" w:type="dxa"/>
            <w:vAlign w:val="bottom"/>
          </w:tcPr>
          <w:p>
            <w:pPr>
              <w:jc w:val="center"/>
              <w:ind w:left="13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EDER DE ARAUJO SENNA</w:t>
            </w:r>
          </w:p>
        </w:tc>
      </w:tr>
      <w:tr>
        <w:trPr>
          <w:trHeight w:val="183"/>
        </w:trPr>
        <w:tc>
          <w:tcPr>
            <w:tcW w:w="4080" w:type="dxa"/>
            <w:vAlign w:val="bottom"/>
          </w:tcPr>
          <w:p>
            <w:pPr>
              <w:jc w:val="center"/>
              <w:ind w:right="1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SP-325493/O-3</w:t>
            </w:r>
          </w:p>
        </w:tc>
        <w:tc>
          <w:tcPr>
            <w:tcW w:w="5220" w:type="dxa"/>
            <w:vAlign w:val="bottom"/>
          </w:tcPr>
          <w:p>
            <w:pPr>
              <w:jc w:val="center"/>
              <w:ind w:righ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080" w:type="dxa"/>
            <w:vAlign w:val="bottom"/>
          </w:tcPr>
          <w:p>
            <w:pPr>
              <w:jc w:val="center"/>
              <w:ind w:right="1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CONTADOR LEGISLATIVO</w:t>
            </w:r>
          </w:p>
        </w:tc>
        <w:tc>
          <w:tcPr>
            <w:tcW w:w="5220" w:type="dxa"/>
            <w:vAlign w:val="bottom"/>
          </w:tcPr>
          <w:p>
            <w:pPr>
              <w:jc w:val="center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  <w:tc>
          <w:tcPr>
            <w:tcW w:w="3500" w:type="dxa"/>
            <w:vAlign w:val="bottom"/>
          </w:tcPr>
          <w:p>
            <w:pPr>
              <w:jc w:val="center"/>
              <w:ind w:left="13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2.1 - CAMARA MUNICIPAL DE SANTA BRANCA</w:t>
      </w:r>
    </w:p>
    <w:sectPr>
      <w:pgSz w:w="16320" w:h="11400" w:orient="landscape"/>
      <w:cols w:equalWidth="0" w:num="1">
        <w:col w:w="16240"/>
      </w:cols>
      <w:pgMar w:left="0" w:top="481" w:right="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2017-12-13T10:40:38Z</dcterms:created>
  <dcterms:modified xsi:type="dcterms:W3CDTF">2017-12-13T10:40:38Z</dcterms:modified>
</cp:coreProperties>
</file>