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240"/>
        <w:spacing w:after="0" w:line="18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CAMARA MUNICIPAL DE SANTA BRANCA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-57785</wp:posOffset>
            </wp:positionV>
            <wp:extent cx="646430" cy="50609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SECRETARIA DE FINANÇAS - CNPJ.01.958.948/0001-17</w:t>
      </w:r>
    </w:p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ind w:left="142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Data: 09/11/2017 11:01:15</w:t>
      </w:r>
    </w:p>
    <w:p>
      <w:pPr>
        <w:spacing w:after="0" w:line="5" w:lineRule="exact"/>
        <w:rPr>
          <w:sz w:val="24"/>
          <w:szCs w:val="24"/>
          <w:color w:val="auto"/>
        </w:rPr>
      </w:pPr>
    </w:p>
    <w:p>
      <w:pPr>
        <w:jc w:val="both"/>
        <w:ind w:left="14920" w:right="20" w:hanging="13885"/>
        <w:spacing w:after="0" w:line="248" w:lineRule="auto"/>
        <w:tabs>
          <w:tab w:leader="none" w:pos="149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Transparência de Gestão Fiscal - LC 131 de 27 de maio 2009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6"/>
          <w:szCs w:val="16"/>
          <w:color w:val="auto"/>
        </w:rPr>
        <w:t>Sistema CECAM (Página: 1 / 2)</w:t>
      </w:r>
    </w:p>
    <w:p>
      <w:pPr>
        <w:ind w:left="60"/>
        <w:spacing w:after="0"/>
        <w:tabs>
          <w:tab w:leader="none" w:pos="1080" w:val="left"/>
          <w:tab w:leader="none" w:pos="2080" w:val="left"/>
          <w:tab w:leader="none" w:pos="3760" w:val="left"/>
          <w:tab w:leader="none" w:pos="6820" w:val="left"/>
          <w:tab w:leader="none" w:pos="11060" w:val="left"/>
          <w:tab w:leader="none" w:pos="11840" w:val="left"/>
          <w:tab w:leader="none" w:pos="12520" w:val="left"/>
          <w:tab w:leader="none" w:pos="13880" w:val="left"/>
          <w:tab w:leader="none" w:pos="154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Processo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CPF/CNPJ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Mod. Lic.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  <w:tab/>
        <w:t>Valor Empenhado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Liquidado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Pago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-8890</wp:posOffset>
                </wp:positionV>
                <wp:extent cx="10260965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6999pt" to="807.95pt,-0.6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93345</wp:posOffset>
                </wp:positionV>
                <wp:extent cx="10260965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7.35pt" to="807.95pt,7.35pt" o:allowincell="f" strokecolor="#000000" strokeweight="1pt"/>
            </w:pict>
          </mc:Fallback>
        </mc:AlternateContent>
      </w:r>
    </w:p>
    <w:p>
      <w:pPr>
        <w:spacing w:after="0" w:line="14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Movimentação do dia 27 de Outubro de 2017</w:t>
      </w:r>
    </w:p>
    <w:p>
      <w:pPr>
        <w:spacing w:after="0" w:line="17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01.00.00 - PODER LEGISLATIVO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01.01.00.01.000 - Legislativa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01.01.00.01.31 - Ação Legislativa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01.01.00.01.31.0001 - MANUTENÇÃO DA CAMARA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01.01.00.01.31.0001.2001 - MANUTENÇÃO DA CAMARA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01.01.00.01.31.0001.2001.31901101 - VENCIMENTOS E SALÁRIOS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01.01.00.01.31.0001.2001.31901101.0111000 - GERAL</w:t>
      </w:r>
    </w:p>
    <w:p>
      <w:pPr>
        <w:spacing w:after="0" w:line="304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4"/>
        </w:trPr>
        <w:tc>
          <w:tcPr>
            <w:tcW w:w="109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3410/20178 - FOLHA DE PAGAMENTO DOS SERVIDORE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FOLHA DE PAGAMENTO DOS SERVIDORES DA CAMARA MUNICIPAL REFERÊNCIA</w:t>
            </w:r>
          </w:p>
        </w:tc>
        <w:tc>
          <w:tcPr>
            <w:tcW w:w="174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OUTROS/NÃO</w:t>
            </w:r>
          </w:p>
        </w:tc>
        <w:tc>
          <w:tcPr>
            <w:tcW w:w="146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9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26.595,58</w:t>
            </w:r>
          </w:p>
        </w:tc>
      </w:tr>
      <w:tr>
        <w:trPr>
          <w:trHeight w:val="135"/>
        </w:trPr>
        <w:tc>
          <w:tcPr>
            <w:tcW w:w="10960" w:type="dxa"/>
            <w:vAlign w:val="bottom"/>
          </w:tcPr>
          <w:p>
            <w:pPr>
              <w:ind w:left="6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10/2017.</w:t>
            </w:r>
          </w:p>
        </w:tc>
        <w:tc>
          <w:tcPr>
            <w:tcW w:w="1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297"/>
        </w:trPr>
        <w:tc>
          <w:tcPr>
            <w:tcW w:w="109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01.01.00.01.31.0001.2001.31901137 - GRATIFICAÇÃO POR TEMPO DE SERVIÇO</w:t>
            </w:r>
          </w:p>
        </w:tc>
        <w:tc>
          <w:tcPr>
            <w:tcW w:w="1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94"/>
        </w:trPr>
        <w:tc>
          <w:tcPr>
            <w:tcW w:w="109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01.01.00.01.31.0001.2001.31901137.0111000 - GERAL</w:t>
            </w:r>
          </w:p>
        </w:tc>
        <w:tc>
          <w:tcPr>
            <w:tcW w:w="17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43"/>
        </w:trPr>
        <w:tc>
          <w:tcPr>
            <w:tcW w:w="109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3420/20178 - FOLHA DE PAGAMENTO DOS SERVIDORE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FOLHA DE PAGAMENTO DOS SERVIDORES DA CAMARA MUNICIPAL REFERÊNCIA</w:t>
            </w:r>
          </w:p>
        </w:tc>
        <w:tc>
          <w:tcPr>
            <w:tcW w:w="174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OUTROS/NÃO</w:t>
            </w:r>
          </w:p>
        </w:tc>
        <w:tc>
          <w:tcPr>
            <w:tcW w:w="146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9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12.091,73</w:t>
            </w:r>
          </w:p>
        </w:tc>
      </w:tr>
      <w:tr>
        <w:trPr>
          <w:trHeight w:val="135"/>
        </w:trPr>
        <w:tc>
          <w:tcPr>
            <w:tcW w:w="10960" w:type="dxa"/>
            <w:vAlign w:val="bottom"/>
          </w:tcPr>
          <w:p>
            <w:pPr>
              <w:ind w:left="6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10/2017.</w:t>
            </w:r>
          </w:p>
        </w:tc>
        <w:tc>
          <w:tcPr>
            <w:tcW w:w="1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299"/>
        </w:trPr>
        <w:tc>
          <w:tcPr>
            <w:tcW w:w="109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01.01.00.01.31.0001.2001.31901160 - REMUNERAÇÃO DOS AGENTES POLÍTICOS</w:t>
            </w:r>
          </w:p>
        </w:tc>
        <w:tc>
          <w:tcPr>
            <w:tcW w:w="1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94"/>
        </w:trPr>
        <w:tc>
          <w:tcPr>
            <w:tcW w:w="109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01.01.00.01.31.0001.2001.31901160.0111000 - GERAL</w:t>
            </w:r>
          </w:p>
        </w:tc>
        <w:tc>
          <w:tcPr>
            <w:tcW w:w="17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43"/>
        </w:trPr>
        <w:tc>
          <w:tcPr>
            <w:tcW w:w="109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3430/20174 - SUBSIDIOS DE VEREADORES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PAGAMENTO DOS SUBSIDIOS DE VEREADORES REFERÊNCIA 10/2017.</w:t>
            </w:r>
          </w:p>
        </w:tc>
        <w:tc>
          <w:tcPr>
            <w:tcW w:w="174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OUTROS/NÃO</w:t>
            </w:r>
          </w:p>
        </w:tc>
        <w:tc>
          <w:tcPr>
            <w:tcW w:w="146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9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23.360,00</w:t>
            </w:r>
          </w:p>
        </w:tc>
      </w:tr>
    </w:tbl>
    <w:p>
      <w:pPr>
        <w:spacing w:after="0" w:line="12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01.01.00.01.31.0001.2001.33903699 - OUTROS SERVIÇOS DE PESSOA FÍSICA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01.01.00.01.31.0001.2001.33903699.0111000 - GERAL</w:t>
      </w:r>
    </w:p>
    <w:p>
      <w:pPr>
        <w:sectPr>
          <w:pgSz w:w="16320" w:h="11400" w:orient="landscape"/>
          <w:cols w:equalWidth="0" w:num="1">
            <w:col w:w="16200"/>
          </w:cols>
          <w:pgMar w:left="0" w:top="0" w:right="120" w:bottom="748" w:gutter="0" w:footer="0" w:header="0"/>
        </w:sectPr>
      </w:pPr>
    </w:p>
    <w:p>
      <w:pPr>
        <w:spacing w:after="0" w:line="304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6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310</w:t>
            </w:r>
          </w:p>
        </w:tc>
        <w:tc>
          <w:tcPr>
            <w:tcW w:w="9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68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101.254.478-84</w:t>
            </w:r>
          </w:p>
        </w:tc>
        <w:tc>
          <w:tcPr>
            <w:tcW w:w="3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257</w:t>
            </w:r>
          </w:p>
        </w:tc>
        <w:tc>
          <w:tcPr>
            <w:tcW w:w="15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SERVIDOR MUNICIPAL</w:t>
            </w:r>
          </w:p>
        </w:tc>
      </w:tr>
      <w:tr>
        <w:trPr>
          <w:trHeight w:val="377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323</w:t>
            </w:r>
          </w:p>
        </w:tc>
        <w:tc>
          <w:tcPr>
            <w:tcW w:w="9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68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101.254.478-84</w:t>
            </w:r>
          </w:p>
        </w:tc>
        <w:tc>
          <w:tcPr>
            <w:tcW w:w="3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257</w:t>
            </w:r>
          </w:p>
        </w:tc>
        <w:tc>
          <w:tcPr>
            <w:tcW w:w="15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SERVIDOR MUNICIPAL</w:t>
            </w:r>
          </w:p>
        </w:tc>
      </w:tr>
      <w:tr>
        <w:trPr>
          <w:trHeight w:val="376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337</w:t>
            </w:r>
          </w:p>
        </w:tc>
        <w:tc>
          <w:tcPr>
            <w:tcW w:w="9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68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101.254.478-84</w:t>
            </w:r>
          </w:p>
        </w:tc>
        <w:tc>
          <w:tcPr>
            <w:tcW w:w="3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257</w:t>
            </w:r>
          </w:p>
        </w:tc>
        <w:tc>
          <w:tcPr>
            <w:tcW w:w="15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SERVIDOR MUNICIPAL</w:t>
            </w:r>
          </w:p>
        </w:tc>
      </w:tr>
      <w:tr>
        <w:trPr>
          <w:trHeight w:val="378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346</w:t>
            </w:r>
          </w:p>
        </w:tc>
        <w:tc>
          <w:tcPr>
            <w:tcW w:w="9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68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139.990.888-00</w:t>
            </w:r>
          </w:p>
        </w:tc>
        <w:tc>
          <w:tcPr>
            <w:tcW w:w="3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493</w:t>
            </w:r>
          </w:p>
        </w:tc>
        <w:tc>
          <w:tcPr>
            <w:tcW w:w="15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SERGIO VALLIM</w:t>
            </w:r>
          </w:p>
        </w:tc>
      </w:tr>
      <w:tr>
        <w:trPr>
          <w:trHeight w:val="435"/>
        </w:trPr>
        <w:tc>
          <w:tcPr>
            <w:tcW w:w="534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01.01.00.01.31.0001.2001.33903981 - SERVIÇOS BANCÁRIOS</w:t>
            </w:r>
          </w:p>
        </w:tc>
      </w:tr>
      <w:tr>
        <w:trPr>
          <w:trHeight w:val="194"/>
        </w:trPr>
        <w:tc>
          <w:tcPr>
            <w:tcW w:w="34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01.01.00.01.31.0001.2001.33903981.0111000 - GERAL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43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17</w:t>
            </w:r>
          </w:p>
        </w:tc>
        <w:tc>
          <w:tcPr>
            <w:tcW w:w="9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68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000.000.000/0001-91</w:t>
            </w:r>
          </w:p>
        </w:tc>
        <w:tc>
          <w:tcPr>
            <w:tcW w:w="3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229</w:t>
            </w:r>
          </w:p>
        </w:tc>
        <w:tc>
          <w:tcPr>
            <w:tcW w:w="15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Banco do Brasil S.A.</w:t>
            </w:r>
          </w:p>
        </w:tc>
      </w:tr>
    </w:tbl>
    <w:p>
      <w:pPr>
        <w:spacing w:after="0" w:line="24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01.01.00.01.31.0001.2001.33904601 - INDENIZAÇÃO AUXÍLIO ALIMENTAÇÃO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01.01.00.01.31.0001.2001.33904601.0111000 - GERAL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321" w:lineRule="exact"/>
        <w:rPr>
          <w:sz w:val="24"/>
          <w:szCs w:val="24"/>
          <w:color w:val="auto"/>
        </w:rPr>
      </w:pPr>
    </w:p>
    <w:p>
      <w:pPr>
        <w:jc w:val="both"/>
        <w:spacing w:after="0" w:line="25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, refere -se ao adiantamento de numerario para as despesas com viagem dos ve readores Helcio, Rosemara, Valdemar a cidade de são paulo no dia 28 de sete mbro na secretaria de desenvolvimento economico ciencia tecnologica e inovação para reun ião</w:t>
      </w:r>
    </w:p>
    <w:p>
      <w:pPr>
        <w:spacing w:after="0" w:line="10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37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, refere -se ao adiantamento de numerario para as despesas com viagem da ver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0"/>
          <w:szCs w:val="10"/>
          <w:color w:val="auto"/>
        </w:rPr>
        <w:t>eadora</w:t>
      </w:r>
    </w:p>
    <w:p>
      <w:pPr>
        <w:spacing w:after="0" w:line="17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33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Juliana e Assessor Sergio  a cidade de são paulo na assenbleia leg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0"/>
          <w:szCs w:val="10"/>
          <w:color w:val="auto"/>
        </w:rPr>
        <w:t>islativa no dia</w:t>
      </w:r>
    </w:p>
    <w:p>
      <w:pPr>
        <w:spacing w:after="0" w:line="23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04/10/2017 para reuniao com dep Andre do Prado</w:t>
      </w:r>
    </w:p>
    <w:p>
      <w:pPr>
        <w:spacing w:after="0" w:line="17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36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, refere -se ao adiantamento de numerario para as despesas com viagem a cida</w:t>
        <w:tab/>
        <w:t>de de são</w:t>
      </w:r>
    </w:p>
    <w:p>
      <w:pPr>
        <w:spacing w:after="0" w:line="19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31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paulo  no dia  19 de outubro  dos vereadores Eder, Helcio, Juan, V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9"/>
          <w:szCs w:val="9"/>
          <w:color w:val="auto"/>
        </w:rPr>
        <w:t>aldemar e assessor</w:t>
      </w:r>
    </w:p>
    <w:p>
      <w:pPr>
        <w:spacing w:after="0" w:line="23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para reunião com deputado andre do prado</w:t>
      </w:r>
    </w:p>
    <w:p>
      <w:pPr>
        <w:spacing w:after="0" w:line="16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26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, Refere -se ao pagamento do auxilio alimentação ao ex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9"/>
          <w:szCs w:val="9"/>
          <w:color w:val="auto"/>
        </w:rPr>
        <w:t>-servidor referente ao mes de</w:t>
      </w:r>
    </w:p>
    <w:p>
      <w:pPr>
        <w:spacing w:after="0" w:line="1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setembro  conforme legislação vigente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3" w:lineRule="exact"/>
        <w:rPr>
          <w:sz w:val="24"/>
          <w:szCs w:val="24"/>
          <w:color w:val="auto"/>
        </w:rPr>
      </w:pPr>
    </w:p>
    <w:p>
      <w:pPr>
        <w:ind w:right="20"/>
        <w:spacing w:after="0" w:line="280" w:lineRule="auto"/>
        <w:tabs>
          <w:tab w:leader="none" w:pos="56" w:val="left"/>
        </w:tabs>
        <w:numPr>
          <w:ilvl w:val="0"/>
          <w:numId w:val="1"/>
        </w:numPr>
        <w:rPr>
          <w:rFonts w:ascii="Arial" w:cs="Arial" w:eastAsia="Arial" w:hAnsi="Arial"/>
          <w:sz w:val="10"/>
          <w:szCs w:val="1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empenho global para pagamento das tarifas cobradas diretamente p eoo banco em conta corrente durante exercicio de 2017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84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OUTROS/NÃO</w:t>
            </w:r>
          </w:p>
        </w:tc>
        <w:tc>
          <w:tcPr>
            <w:tcW w:w="660" w:type="dxa"/>
            <w:vAlign w:val="bottom"/>
          </w:tcPr>
          <w:p>
            <w:pPr>
              <w:jc w:val="right"/>
              <w:ind w:right="3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60" w:type="dxa"/>
            <w:vAlign w:val="bottom"/>
          </w:tcPr>
          <w:p>
            <w:pPr>
              <w:jc w:val="right"/>
              <w:ind w:right="3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-300,51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3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-300,51</w:t>
            </w:r>
          </w:p>
        </w:tc>
        <w:tc>
          <w:tcPr>
            <w:tcW w:w="8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-300,51</w:t>
            </w:r>
          </w:p>
        </w:tc>
      </w:tr>
      <w:tr>
        <w:trPr>
          <w:trHeight w:val="377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OUTROS/NÃO</w:t>
            </w:r>
          </w:p>
        </w:tc>
        <w:tc>
          <w:tcPr>
            <w:tcW w:w="660" w:type="dxa"/>
            <w:vAlign w:val="bottom"/>
          </w:tcPr>
          <w:p>
            <w:pPr>
              <w:jc w:val="right"/>
              <w:ind w:right="3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60" w:type="dxa"/>
            <w:vAlign w:val="bottom"/>
          </w:tcPr>
          <w:p>
            <w:pPr>
              <w:jc w:val="right"/>
              <w:ind w:right="3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-121,65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3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-121,65</w:t>
            </w:r>
          </w:p>
        </w:tc>
        <w:tc>
          <w:tcPr>
            <w:tcW w:w="8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-121,65</w:t>
            </w:r>
          </w:p>
        </w:tc>
      </w:tr>
      <w:tr>
        <w:trPr>
          <w:trHeight w:val="3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OUTROS/NÃO</w:t>
            </w:r>
          </w:p>
        </w:tc>
        <w:tc>
          <w:tcPr>
            <w:tcW w:w="660" w:type="dxa"/>
            <w:vAlign w:val="bottom"/>
          </w:tcPr>
          <w:p>
            <w:pPr>
              <w:jc w:val="right"/>
              <w:ind w:right="3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60" w:type="dxa"/>
            <w:vAlign w:val="bottom"/>
          </w:tcPr>
          <w:p>
            <w:pPr>
              <w:jc w:val="right"/>
              <w:ind w:right="3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-197,00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3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-197,00</w:t>
            </w:r>
          </w:p>
        </w:tc>
        <w:tc>
          <w:tcPr>
            <w:tcW w:w="8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-197,00</w:t>
            </w:r>
          </w:p>
        </w:tc>
      </w:tr>
      <w:tr>
        <w:trPr>
          <w:trHeight w:val="378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OUTROS/NÃO</w:t>
            </w:r>
          </w:p>
        </w:tc>
        <w:tc>
          <w:tcPr>
            <w:tcW w:w="660" w:type="dxa"/>
            <w:vAlign w:val="bottom"/>
          </w:tcPr>
          <w:p>
            <w:pPr>
              <w:jc w:val="right"/>
              <w:ind w:right="3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60" w:type="dxa"/>
            <w:vAlign w:val="bottom"/>
          </w:tcPr>
          <w:p>
            <w:pPr>
              <w:jc w:val="right"/>
              <w:ind w:right="3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3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8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88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20" w:type="dxa"/>
            <w:vAlign w:val="bottom"/>
          </w:tcPr>
          <w:p>
            <w:pPr>
              <w:jc w:val="right"/>
              <w:ind w:right="3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3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47,60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47,60</w:t>
            </w:r>
          </w:p>
        </w:tc>
      </w:tr>
    </w:tbl>
    <w:p>
      <w:pPr>
        <w:spacing w:after="0" w:line="781" w:lineRule="exact"/>
        <w:rPr>
          <w:sz w:val="24"/>
          <w:szCs w:val="24"/>
          <w:color w:val="auto"/>
        </w:rPr>
      </w:pPr>
    </w:p>
    <w:p>
      <w:pPr>
        <w:sectPr>
          <w:pgSz w:w="16320" w:h="11400" w:orient="landscape"/>
          <w:cols w:equalWidth="0" w:num="3">
            <w:col w:w="6120" w:space="720"/>
            <w:col w:w="4080" w:space="160"/>
            <w:col w:w="5120"/>
          </w:cols>
          <w:pgMar w:left="0" w:top="0" w:right="120" w:bottom="748" w:gutter="0" w:footer="0" w:header="0"/>
          <w:type w:val="continuous"/>
        </w:sectPr>
      </w:pPr>
    </w:p>
    <w:p>
      <w:pPr>
        <w:spacing w:after="0" w:line="104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1480" w:val="left"/>
          <w:tab w:leader="none" w:pos="2140" w:val="left"/>
          <w:tab w:leader="none" w:pos="3480" w:val="left"/>
          <w:tab w:leader="none" w:pos="11060" w:val="left"/>
          <w:tab w:leader="none" w:pos="12300" w:val="left"/>
          <w:tab w:leader="none" w:pos="13240" w:val="left"/>
          <w:tab w:leader="none" w:pos="14500" w:val="left"/>
          <w:tab w:leader="none" w:pos="158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355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0/0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139.990.888-00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493 - SERGIO VALLIM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DISPENSA D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/0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150,00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150,00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0,00</w:t>
      </w:r>
    </w:p>
    <w:p>
      <w:pPr>
        <w:sectPr>
          <w:pgSz w:w="16320" w:h="11400" w:orient="landscape"/>
          <w:cols w:equalWidth="0" w:num="1">
            <w:col w:w="16200"/>
          </w:cols>
          <w:pgMar w:left="0" w:top="0" w:right="120" w:bottom="748" w:gutter="0" w:footer="0" w:header="0"/>
          <w:type w:val="continuous"/>
        </w:sectPr>
      </w:pPr>
    </w:p>
    <w:bookmarkStart w:id="1" w:name="page2"/>
    <w:bookmarkEnd w:id="1"/>
    <w:p>
      <w:pPr>
        <w:ind w:left="1240"/>
        <w:spacing w:after="0" w:line="18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CAMARA MUNICIPAL DE SANTA BRANCA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-57785</wp:posOffset>
            </wp:positionV>
            <wp:extent cx="646430" cy="50609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SECRETARIA DE FINANÇAS - CNPJ.01.958.948/0001-17</w:t>
      </w:r>
    </w:p>
    <w:p>
      <w:pPr>
        <w:spacing w:after="0" w:line="33" w:lineRule="exact"/>
        <w:rPr>
          <w:sz w:val="20"/>
          <w:szCs w:val="20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142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Data: 09/11/2017 11:01:15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jc w:val="both"/>
        <w:ind w:left="14920" w:right="20" w:hanging="13885"/>
        <w:spacing w:after="0" w:line="248" w:lineRule="auto"/>
        <w:tabs>
          <w:tab w:leader="none" w:pos="149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Transparência de Gestão Fiscal - LC 131 de 27 de maio 2009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6"/>
          <w:szCs w:val="16"/>
          <w:color w:val="auto"/>
        </w:rPr>
        <w:t>Sistema CECAM (Página: 2 / 2)</w:t>
      </w: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4"/>
        </w:trPr>
        <w:tc>
          <w:tcPr>
            <w:tcW w:w="9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Empenho</w:t>
            </w:r>
          </w:p>
        </w:tc>
        <w:tc>
          <w:tcPr>
            <w:tcW w:w="100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Processo</w:t>
            </w:r>
          </w:p>
        </w:tc>
        <w:tc>
          <w:tcPr>
            <w:tcW w:w="138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CPF/CNPJ</w:t>
            </w:r>
          </w:p>
        </w:tc>
        <w:tc>
          <w:tcPr>
            <w:tcW w:w="2400" w:type="dxa"/>
            <w:vAlign w:val="bottom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Fornecedor</w:t>
            </w:r>
          </w:p>
        </w:tc>
        <w:tc>
          <w:tcPr>
            <w:tcW w:w="4660" w:type="dxa"/>
            <w:vAlign w:val="bottom"/>
          </w:tcPr>
          <w:p>
            <w:pPr>
              <w:ind w:left="1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Descrição</w:t>
            </w:r>
          </w:p>
        </w:tc>
        <w:tc>
          <w:tcPr>
            <w:tcW w:w="3460" w:type="dxa"/>
            <w:vAlign w:val="bottom"/>
          </w:tcPr>
          <w:p>
            <w:pPr>
              <w:jc w:val="right"/>
              <w:ind w:right="5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Mod. Lic.   Licitação  Valor Empenhado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Valor Liquidado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Valor Pago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9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660" w:type="dxa"/>
            <w:vAlign w:val="bottom"/>
          </w:tcPr>
          <w:p>
            <w:pPr>
              <w:ind w:left="1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refere -se ao pagamento do auxilio alimentação ao ex servidor referenbte a</w:t>
            </w:r>
          </w:p>
        </w:tc>
        <w:tc>
          <w:tcPr>
            <w:tcW w:w="3460" w:type="dxa"/>
            <w:vAlign w:val="bottom"/>
          </w:tcPr>
          <w:p>
            <w:pPr>
              <w:jc w:val="right"/>
              <w:ind w:right="285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o mes de</w:t>
            </w: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90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SUBTOTAL</w:t>
            </w: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60" w:type="dxa"/>
            <w:vAlign w:val="bottom"/>
          </w:tcPr>
          <w:p>
            <w:pPr>
              <w:ind w:left="1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setembro conforme legislação vigente.</w:t>
            </w:r>
          </w:p>
        </w:tc>
        <w:tc>
          <w:tcPr>
            <w:tcW w:w="3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vMerge w:val="restart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12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90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60" w:type="dxa"/>
            <w:vAlign w:val="bottom"/>
          </w:tcPr>
          <w:p>
            <w:pPr>
              <w:jc w:val="right"/>
              <w:ind w:right="7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24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9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60" w:type="dxa"/>
            <w:vAlign w:val="bottom"/>
          </w:tcPr>
          <w:p>
            <w:pPr>
              <w:jc w:val="right"/>
              <w:ind w:right="5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-469,16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-421,56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61.475,75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9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TOTAL</w:t>
            </w: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60" w:type="dxa"/>
            <w:vAlign w:val="bottom"/>
          </w:tcPr>
          <w:p>
            <w:pPr>
              <w:jc w:val="right"/>
              <w:ind w:right="7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9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60" w:type="dxa"/>
            <w:vAlign w:val="bottom"/>
          </w:tcPr>
          <w:p>
            <w:pPr>
              <w:jc w:val="right"/>
              <w:ind w:right="5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-469,16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-421,56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61.475,75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-778510</wp:posOffset>
                </wp:positionV>
                <wp:extent cx="1026096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61.2999pt" to="807.95pt,-61.2999pt" o:allowincell="f" strokecolor="#000000" strokeweight="1pt"/>
            </w:pict>
          </mc:Fallback>
        </mc:AlternateConten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MODALIDADES DE LICITAÇÃO</w:t>
      </w:r>
    </w:p>
    <w:p>
      <w:pPr>
        <w:spacing w:after="0" w:line="19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CO-C - CONVITE / COMPRAS/SERVIÇOS</w:t>
      </w:r>
    </w:p>
    <w:p>
      <w:pPr>
        <w:spacing w:after="0" w:line="3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CONC - CONCURSO PÚBLICO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CO-O - CONVITE / OBRAS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CP-C - CONCORRÊNCIA PUBLICA / COMPRAS/SERVIÇOS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CP-O - CONCORRÊNCIA PUBLICA / OBRAS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DISP - DISPENSA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IN-G - INEXIGIBILIDADE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IS-C - ISENTO DE LICITAÇÕES / COMPRAS/SERVIÇOS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IS-O - ISENTO DE LICITAÇÕES / OBRAS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PR-E - PREGAO ELETRÔNICO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PR-G - PREGAO PRESENCIAL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TP-C - TOMADA DE PREÇOS / COMPRAS/SERVIÇOS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TP-O - TOMADA DE PREÇOS / OBRAS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286385</wp:posOffset>
                </wp:positionV>
                <wp:extent cx="1026096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22.55pt" to="807.95pt,22.55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1" w:lineRule="exact"/>
        <w:rPr>
          <w:sz w:val="20"/>
          <w:szCs w:val="20"/>
          <w:color w:val="auto"/>
        </w:rPr>
      </w:pPr>
    </w:p>
    <w:p>
      <w:pPr>
        <w:jc w:val="center"/>
        <w:ind w:righ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SANTA BRANCA, 27 de Outubro de 2017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2779395</wp:posOffset>
                </wp:positionH>
                <wp:positionV relativeFrom="paragraph">
                  <wp:posOffset>468630</wp:posOffset>
                </wp:positionV>
                <wp:extent cx="4665345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53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8.85pt,36.9pt" to="586.2pt,36.9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6" w:lineRule="exact"/>
        <w:rPr>
          <w:sz w:val="20"/>
          <w:szCs w:val="20"/>
          <w:color w:val="auto"/>
        </w:rPr>
      </w:pPr>
    </w:p>
    <w:p>
      <w:pPr>
        <w:jc w:val="center"/>
        <w:ind w:righ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EVANDRO LUIZ DE MELO SOUSA</w:t>
      </w:r>
    </w:p>
    <w:p>
      <w:pPr>
        <w:spacing w:after="0" w:line="32" w:lineRule="exact"/>
        <w:rPr>
          <w:sz w:val="20"/>
          <w:szCs w:val="20"/>
          <w:color w:val="auto"/>
        </w:rPr>
      </w:pPr>
    </w:p>
    <w:p>
      <w:pPr>
        <w:jc w:val="center"/>
        <w:ind w:righ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1SP147248/0-8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center"/>
        <w:ind w:righ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CHEFE DA COORD FINANCEIRA</w:t>
      </w:r>
    </w:p>
    <w:sectPr>
      <w:pgSz w:w="16320" w:h="11400" w:orient="landscape"/>
      <w:cols w:equalWidth="0" w:num="1">
        <w:col w:w="16200"/>
      </w:cols>
      <w:pgMar w:left="0" w:top="0" w:right="12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327B23C6"/>
    <w:multiLevelType w:val="hybridMultilevel"/>
    <w:lvl w:ilvl="0">
      <w:lvlJc w:val="left"/>
      <w:lvlText w:val=","/>
      <w:numFmt w:val="bullet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2017-11-09T11:36:32Z</dcterms:created>
  <dcterms:modified xsi:type="dcterms:W3CDTF">2017-11-09T11:36:32Z</dcterms:modified>
</cp:coreProperties>
</file>